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7735F4B" w:rsidR="00EB1833" w:rsidRPr="00CA30C9" w:rsidRDefault="00CA30C9" w:rsidP="00CA30C9">
      <w:pPr>
        <w:jc w:val="center"/>
        <w:rPr>
          <w:b/>
        </w:rPr>
      </w:pPr>
      <w:r>
        <w:rPr>
          <w:b/>
        </w:rPr>
        <w:t>PROPUESTA PLAN NACIONAL DE ACCIÓN EN DDHH</w:t>
      </w:r>
    </w:p>
    <w:p w14:paraId="00000003" w14:textId="77777777" w:rsidR="00EB1833" w:rsidRDefault="00CA30C9" w:rsidP="00CA30C9">
      <w:pPr>
        <w:jc w:val="both"/>
      </w:pPr>
      <w:r>
        <w:t>TÍTULO: LA AUSENCIA DE LA VOCES DE NIÑOS, NIÑAS Y ADOLESCENTES EN LOS MEDIOS DE COMUNICACIÓN URUGUAYOS</w:t>
      </w:r>
    </w:p>
    <w:p w14:paraId="00000004" w14:textId="77777777" w:rsidR="00EB1833" w:rsidRDefault="00EB1833" w:rsidP="00CA30C9">
      <w:pPr>
        <w:jc w:val="both"/>
      </w:pPr>
    </w:p>
    <w:p w14:paraId="00000005" w14:textId="77777777" w:rsidR="00EB1833" w:rsidRDefault="00CA30C9" w:rsidP="00CA30C9">
      <w:pPr>
        <w:jc w:val="both"/>
      </w:pPr>
      <w:r>
        <w:t>Los niños, niñas y adolescentes en Uruguay son la población que registra los mayores índices de vulnerabilidad social y económica. Las causas de esta situación son varias y complejas.</w:t>
      </w:r>
    </w:p>
    <w:p w14:paraId="00000006" w14:textId="77777777" w:rsidR="00EB1833" w:rsidRDefault="00EB1833" w:rsidP="00CA30C9">
      <w:pPr>
        <w:jc w:val="both"/>
      </w:pPr>
    </w:p>
    <w:p w14:paraId="00000007" w14:textId="77777777" w:rsidR="00EB1833" w:rsidRDefault="00CA30C9" w:rsidP="00CA30C9">
      <w:pPr>
        <w:jc w:val="both"/>
      </w:pPr>
      <w:r>
        <w:t>Una de ellas es la que quiero abordar como problemática: la ausencia de</w:t>
      </w:r>
      <w:r>
        <w:t xml:space="preserve"> la voz de niños, niñas y adolescentes (NNA) en los medios de comunicación uruguayos.</w:t>
      </w:r>
    </w:p>
    <w:p w14:paraId="00000008" w14:textId="77777777" w:rsidR="00EB1833" w:rsidRDefault="00EB1833" w:rsidP="00CA30C9">
      <w:pPr>
        <w:jc w:val="both"/>
      </w:pPr>
    </w:p>
    <w:p w14:paraId="00000009" w14:textId="77777777" w:rsidR="00EB1833" w:rsidRDefault="00CA30C9" w:rsidP="00CA30C9">
      <w:pPr>
        <w:jc w:val="both"/>
      </w:pPr>
      <w:r>
        <w:t xml:space="preserve">Según el último monitoreo de la Agencia Voz y Vos </w:t>
      </w:r>
      <w:hyperlink r:id="rId4">
        <w:r>
          <w:rPr>
            <w:color w:val="1155CC"/>
            <w:u w:val="single"/>
          </w:rPr>
          <w:t>“Niñez y adoles</w:t>
        </w:r>
        <w:r>
          <w:rPr>
            <w:color w:val="1155CC"/>
            <w:u w:val="single"/>
          </w:rPr>
          <w:t>cencia en la prensa escrita uruguaya”</w:t>
        </w:r>
      </w:hyperlink>
      <w:r>
        <w:t xml:space="preserve"> (informe </w:t>
      </w:r>
      <w:proofErr w:type="spellStart"/>
      <w:r>
        <w:t>cuatrianual</w:t>
      </w:r>
      <w:proofErr w:type="spellEnd"/>
      <w:r>
        <w:t xml:space="preserve"> 2010-2013) de las notas sobre niñez y adolescencia que citan fuentes de información, solamente entre el 0.84% y el 1.14% representa la voces de niños y niñas, mientras que la voz de los/las adolesc</w:t>
      </w:r>
      <w:r>
        <w:t xml:space="preserve">entes representa entre el 1.76% y 1.93%. </w:t>
      </w:r>
    </w:p>
    <w:p w14:paraId="0000000A" w14:textId="77777777" w:rsidR="00EB1833" w:rsidRDefault="00EB1833" w:rsidP="00CA30C9">
      <w:pPr>
        <w:jc w:val="both"/>
      </w:pPr>
    </w:p>
    <w:p w14:paraId="0000000B" w14:textId="77777777" w:rsidR="00EB1833" w:rsidRDefault="00CA30C9" w:rsidP="00CA30C9">
      <w:pPr>
        <w:jc w:val="both"/>
      </w:pPr>
      <w:r>
        <w:t>Cuando se trata de informar sobre temas que les conciernen e involucran directamente como educación, violencia, salud, recreación, entre otras, son de las fuentes menos citadas en el diverso abanico de los medios.</w:t>
      </w:r>
    </w:p>
    <w:p w14:paraId="0000000C" w14:textId="77777777" w:rsidR="00EB1833" w:rsidRDefault="00EB1833" w:rsidP="00CA30C9">
      <w:pPr>
        <w:jc w:val="both"/>
      </w:pPr>
    </w:p>
    <w:p w14:paraId="0000000D" w14:textId="77777777" w:rsidR="00EB1833" w:rsidRDefault="00CA30C9" w:rsidP="00CA30C9">
      <w:pPr>
        <w:jc w:val="both"/>
        <w:rPr>
          <w:i/>
        </w:rPr>
      </w:pPr>
      <w:r>
        <w:t xml:space="preserve">La Convención de los Derechos del Niños, convenio ratificado por nuestro país hace 32 años e incorporado al Código del Niños de 2004, establece en el artículo 12 </w:t>
      </w:r>
      <w:r>
        <w:rPr>
          <w:i/>
        </w:rPr>
        <w:t>“Los Estados Partes garantizarán al niño que esté en condiciones de formarse un juicio propi</w:t>
      </w:r>
      <w:r>
        <w:rPr>
          <w:i/>
        </w:rPr>
        <w:t>o el derecho de expresar su opinión libremente en todos los asuntos que afectan al niño, teniéndose debidamente en cuenta las opiniones del niño, en función de la edad y madurez del niño”</w:t>
      </w:r>
    </w:p>
    <w:p w14:paraId="0000000E" w14:textId="77777777" w:rsidR="00EB1833" w:rsidRDefault="00EB1833" w:rsidP="00CA30C9">
      <w:pPr>
        <w:jc w:val="both"/>
      </w:pPr>
    </w:p>
    <w:p w14:paraId="0000000F" w14:textId="77777777" w:rsidR="00EB1833" w:rsidRDefault="00CA30C9" w:rsidP="00CA30C9">
      <w:pPr>
        <w:jc w:val="both"/>
        <w:rPr>
          <w:i/>
        </w:rPr>
      </w:pPr>
      <w:r>
        <w:t>En el artículo 13 amplía este derecho</w:t>
      </w:r>
      <w:proofErr w:type="gramStart"/>
      <w: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i/>
        </w:rPr>
        <w:t>El niño tendrá derecho a l</w:t>
      </w:r>
      <w:r>
        <w:rPr>
          <w:i/>
        </w:rPr>
        <w:t xml:space="preserve">a libertad de expresión; ese derecho incluirá la libertad de buscar, recibir y difundir informaciones e ideas de todo tipo, sin consideración de fronteras, ya sea oralmente, por escrito o impresas, en forma </w:t>
      </w:r>
      <w:proofErr w:type="spellStart"/>
      <w:r>
        <w:rPr>
          <w:i/>
        </w:rPr>
        <w:t>ar</w:t>
      </w:r>
      <w:proofErr w:type="spellEnd"/>
      <w:r>
        <w:rPr>
          <w:i/>
        </w:rPr>
        <w:t>-</w:t>
      </w:r>
    </w:p>
    <w:p w14:paraId="00000010" w14:textId="77777777" w:rsidR="00EB1833" w:rsidRDefault="00CA30C9" w:rsidP="00CA30C9">
      <w:pPr>
        <w:jc w:val="both"/>
        <w:rPr>
          <w:i/>
        </w:rPr>
      </w:pPr>
      <w:proofErr w:type="spellStart"/>
      <w:proofErr w:type="gramStart"/>
      <w:r>
        <w:rPr>
          <w:i/>
        </w:rPr>
        <w:t>tística</w:t>
      </w:r>
      <w:proofErr w:type="spellEnd"/>
      <w:proofErr w:type="gramEnd"/>
      <w:r>
        <w:rPr>
          <w:i/>
        </w:rPr>
        <w:t xml:space="preserve"> o por cualquier otro medio elegido po</w:t>
      </w:r>
      <w:r>
        <w:rPr>
          <w:i/>
        </w:rPr>
        <w:t>r el niño”</w:t>
      </w:r>
    </w:p>
    <w:p w14:paraId="00000011" w14:textId="77777777" w:rsidR="00EB1833" w:rsidRDefault="00EB1833" w:rsidP="00CA30C9">
      <w:pPr>
        <w:jc w:val="both"/>
      </w:pPr>
    </w:p>
    <w:p w14:paraId="00000012" w14:textId="77777777" w:rsidR="00EB1833" w:rsidRDefault="00CA30C9" w:rsidP="00CA30C9">
      <w:pPr>
        <w:jc w:val="both"/>
        <w:rPr>
          <w:i/>
        </w:rPr>
      </w:pPr>
      <w:r>
        <w:t>El artículo 17 de la CDN es específico sobre Medios de Comunicación “</w:t>
      </w:r>
      <w:r>
        <w:rPr>
          <w:i/>
        </w:rPr>
        <w:t>Los Estados Partes reconocen la importante función que desempeñan los medios de comunicación y velarán por que el niño tenga acceso a información y material procedentes de div</w:t>
      </w:r>
      <w:r>
        <w:rPr>
          <w:i/>
        </w:rPr>
        <w:t>ersas fuentes nacionales e internacionales, en especial la información y el material que tengan por finalidad promover su bienestar social, espiritual y moral y su salud física y mental…”</w:t>
      </w:r>
    </w:p>
    <w:p w14:paraId="00000013" w14:textId="77777777" w:rsidR="00EB1833" w:rsidRDefault="00EB1833" w:rsidP="00CA30C9">
      <w:pPr>
        <w:jc w:val="both"/>
      </w:pPr>
    </w:p>
    <w:p w14:paraId="00000014" w14:textId="77777777" w:rsidR="00EB1833" w:rsidRDefault="00CA30C9" w:rsidP="00CA30C9">
      <w:pPr>
        <w:jc w:val="both"/>
      </w:pPr>
      <w:r>
        <w:t>La Ley Nº 19.307 /14 regulatoria medios de comunicación audiovisual</w:t>
      </w:r>
      <w:r>
        <w:t xml:space="preserve"> Establece en sus artículos 29 - Deber de Protección del Estado, el Art. 30 - Deber del Estado en la Promoción del ejercicio de los Derechos de los niños, niñas y adolescentes en los medios.  El Art. 31 – Derecho a la privacidad de la vida, de los niños, n</w:t>
      </w:r>
      <w:r>
        <w:t>iñas y adolescentes, a que no se utilicen sus imágenes en forma lesiva o se publique información que los perjudique y pueda dar lugar a la individualización de su persona.</w:t>
      </w:r>
    </w:p>
    <w:p w14:paraId="00000015" w14:textId="77777777" w:rsidR="00EB1833" w:rsidRDefault="00EB1833" w:rsidP="00CA30C9">
      <w:pPr>
        <w:jc w:val="both"/>
      </w:pPr>
    </w:p>
    <w:p w14:paraId="00000016" w14:textId="77777777" w:rsidR="00EB1833" w:rsidRDefault="00CA30C9" w:rsidP="00CA30C9">
      <w:pPr>
        <w:jc w:val="both"/>
      </w:pPr>
      <w:r>
        <w:t>La legislación nacional e internacional existe pero la situación no ha cambiado, NN</w:t>
      </w:r>
      <w:r>
        <w:t xml:space="preserve">A siguen siendo una voz invisible en el debate público y en la agenda de los medios de comunicación uruguayos. </w:t>
      </w:r>
    </w:p>
    <w:p w14:paraId="00000017" w14:textId="77777777" w:rsidR="00EB1833" w:rsidRDefault="00EB1833" w:rsidP="00CA30C9">
      <w:pPr>
        <w:jc w:val="both"/>
      </w:pPr>
    </w:p>
    <w:p w14:paraId="0000001A" w14:textId="101B8542" w:rsidR="00EB1833" w:rsidRDefault="00CA30C9" w:rsidP="00CA30C9">
      <w:pPr>
        <w:jc w:val="both"/>
      </w:pPr>
      <w:r>
        <w:t>Los niños, niñas y adolescentes tienen cosas que decir sobre los temas que les involucran.</w:t>
      </w:r>
      <w:bookmarkStart w:id="0" w:name="_GoBack"/>
      <w:bookmarkEnd w:id="0"/>
    </w:p>
    <w:sectPr w:rsidR="00EB18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3"/>
    <w:rsid w:val="00CA30C9"/>
    <w:rsid w:val="00E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7CEC5-6D9E-4229-AF19-D61FA0A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zyvos.org.uy/wp-content/uploads/2015/09/modelo_voz_y_vos_18-11-14_web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2021-11-29T18:18:00Z</dcterms:created>
  <dcterms:modified xsi:type="dcterms:W3CDTF">2021-11-29T18:18:00Z</dcterms:modified>
</cp:coreProperties>
</file>